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F3" w:rsidRPr="00E61C82" w:rsidRDefault="009E3AF3" w:rsidP="009E3AF3">
      <w:pPr>
        <w:widowControl w:val="0"/>
        <w:autoSpaceDE w:val="0"/>
        <w:autoSpaceDN w:val="0"/>
        <w:ind w:left="8931"/>
        <w:outlineLvl w:val="1"/>
      </w:pPr>
      <w:r w:rsidRPr="00E61C82">
        <w:t>П</w:t>
      </w:r>
      <w:r>
        <w:t>ри</w:t>
      </w:r>
      <w:bookmarkStart w:id="0" w:name="_GoBack"/>
      <w:bookmarkEnd w:id="0"/>
      <w:r>
        <w:t xml:space="preserve">ложение </w:t>
      </w:r>
      <w:r w:rsidRPr="00E61C82">
        <w:t>3</w:t>
      </w:r>
    </w:p>
    <w:p w:rsidR="009E3AF3" w:rsidRPr="00E61C82" w:rsidRDefault="009E3AF3" w:rsidP="009E3AF3">
      <w:pPr>
        <w:widowControl w:val="0"/>
        <w:autoSpaceDE w:val="0"/>
        <w:autoSpaceDN w:val="0"/>
        <w:ind w:left="8931"/>
      </w:pPr>
      <w:r w:rsidRPr="00E61C82">
        <w:t>к Порядку формирования и финансового</w:t>
      </w:r>
    </w:p>
    <w:p w:rsidR="009E3AF3" w:rsidRPr="00E61C82" w:rsidRDefault="009E3AF3" w:rsidP="009E3AF3">
      <w:pPr>
        <w:widowControl w:val="0"/>
        <w:autoSpaceDE w:val="0"/>
        <w:autoSpaceDN w:val="0"/>
        <w:ind w:left="8931"/>
      </w:pPr>
      <w:r w:rsidRPr="00E61C82">
        <w:t>обеспечения выполнения муниципального</w:t>
      </w:r>
    </w:p>
    <w:p w:rsidR="009E3AF3" w:rsidRPr="00E61C82" w:rsidRDefault="009E3AF3" w:rsidP="009E3AF3">
      <w:pPr>
        <w:widowControl w:val="0"/>
        <w:autoSpaceDE w:val="0"/>
        <w:autoSpaceDN w:val="0"/>
        <w:ind w:left="8931"/>
      </w:pPr>
      <w:r w:rsidRPr="00E61C82">
        <w:t>задания муниципальными учреждениями</w:t>
      </w:r>
    </w:p>
    <w:p w:rsidR="009E3AF3" w:rsidRPr="00E61C82" w:rsidRDefault="009E3AF3" w:rsidP="009E3AF3">
      <w:pPr>
        <w:widowControl w:val="0"/>
        <w:autoSpaceDE w:val="0"/>
        <w:autoSpaceDN w:val="0"/>
        <w:ind w:left="8931"/>
      </w:pPr>
      <w:r w:rsidRPr="00E61C82">
        <w:t>городского округа Котельники Московской области</w:t>
      </w:r>
    </w:p>
    <w:p w:rsidR="009E3AF3" w:rsidRPr="00E61C82" w:rsidRDefault="009E3AF3" w:rsidP="009E3AF3">
      <w:pPr>
        <w:widowControl w:val="0"/>
        <w:autoSpaceDE w:val="0"/>
        <w:autoSpaceDN w:val="0"/>
        <w:ind w:left="8931"/>
      </w:pPr>
    </w:p>
    <w:p w:rsidR="009E3AF3" w:rsidRPr="00E61C82" w:rsidRDefault="009E3AF3" w:rsidP="009E3AF3">
      <w:pPr>
        <w:widowControl w:val="0"/>
        <w:autoSpaceDE w:val="0"/>
        <w:autoSpaceDN w:val="0"/>
        <w:rPr>
          <w:b/>
        </w:rPr>
      </w:pPr>
    </w:p>
    <w:p w:rsidR="009E3AF3" w:rsidRPr="00E61C82" w:rsidRDefault="009E3AF3" w:rsidP="009E3AF3">
      <w:pPr>
        <w:widowControl w:val="0"/>
        <w:autoSpaceDE w:val="0"/>
        <w:autoSpaceDN w:val="0"/>
        <w:jc w:val="center"/>
      </w:pPr>
    </w:p>
    <w:p w:rsidR="009E3AF3" w:rsidRPr="00E61C82" w:rsidRDefault="009E3AF3" w:rsidP="009E3AF3">
      <w:pPr>
        <w:widowControl w:val="0"/>
        <w:autoSpaceDE w:val="0"/>
        <w:autoSpaceDN w:val="0"/>
        <w:jc w:val="center"/>
      </w:pPr>
      <w:r w:rsidRPr="00E61C82">
        <w:t>Сводные показатели</w:t>
      </w:r>
    </w:p>
    <w:p w:rsidR="009E3AF3" w:rsidRPr="00E61C82" w:rsidRDefault="009E3AF3" w:rsidP="009E3AF3">
      <w:pPr>
        <w:widowControl w:val="0"/>
        <w:autoSpaceDE w:val="0"/>
        <w:autoSpaceDN w:val="0"/>
        <w:jc w:val="center"/>
      </w:pPr>
      <w:r w:rsidRPr="00E61C82">
        <w:t>проектов муниципальных заданий муниципальных учреждений</w:t>
      </w:r>
    </w:p>
    <w:p w:rsidR="009E3AF3" w:rsidRPr="00E61C82" w:rsidRDefault="009E3AF3" w:rsidP="009E3AF3">
      <w:pPr>
        <w:widowControl w:val="0"/>
        <w:autoSpaceDE w:val="0"/>
        <w:autoSpaceDN w:val="0"/>
        <w:jc w:val="center"/>
      </w:pPr>
      <w:r w:rsidRPr="00E61C82">
        <w:t>городского округа Котельники Московской области</w:t>
      </w:r>
    </w:p>
    <w:p w:rsidR="009E3AF3" w:rsidRPr="00E61C82" w:rsidRDefault="009E3AF3" w:rsidP="009E3AF3">
      <w:pPr>
        <w:widowControl w:val="0"/>
        <w:autoSpaceDE w:val="0"/>
        <w:autoSpaceDN w:val="0"/>
        <w:jc w:val="center"/>
      </w:pPr>
      <w:r w:rsidRPr="00E61C82">
        <w:t>__________________________________________________________</w:t>
      </w:r>
    </w:p>
    <w:p w:rsidR="009E3AF3" w:rsidRPr="009E3AF3" w:rsidRDefault="009E3AF3" w:rsidP="009E3AF3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9E3AF3">
        <w:rPr>
          <w:sz w:val="20"/>
          <w:szCs w:val="20"/>
        </w:rPr>
        <w:t>наименование  структурного подразделения администрации городского округа Котельники Московской области</w:t>
      </w:r>
      <w:r>
        <w:rPr>
          <w:sz w:val="20"/>
          <w:szCs w:val="20"/>
        </w:rPr>
        <w:t>)</w:t>
      </w:r>
    </w:p>
    <w:p w:rsidR="009E3AF3" w:rsidRPr="000D4214" w:rsidRDefault="009E3AF3" w:rsidP="009E3A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</w:p>
    <w:tbl>
      <w:tblPr>
        <w:tblW w:w="136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276"/>
        <w:gridCol w:w="1417"/>
        <w:gridCol w:w="1560"/>
        <w:gridCol w:w="1842"/>
        <w:gridCol w:w="1701"/>
        <w:gridCol w:w="1701"/>
        <w:gridCol w:w="1701"/>
      </w:tblGrid>
      <w:tr w:rsidR="009E3AF3" w:rsidRPr="000D4214" w:rsidTr="00670C52">
        <w:tc>
          <w:tcPr>
            <w:tcW w:w="1134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Период</w:t>
            </w:r>
          </w:p>
        </w:tc>
        <w:tc>
          <w:tcPr>
            <w:tcW w:w="2552" w:type="dxa"/>
            <w:gridSpan w:val="2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Наименование оказываемой муниципальной услуги (выполняемой работы)</w:t>
            </w:r>
          </w:p>
        </w:tc>
        <w:tc>
          <w:tcPr>
            <w:tcW w:w="2977" w:type="dxa"/>
            <w:gridSpan w:val="2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Контингент потребителей муниципальной услуги (работы)</w:t>
            </w:r>
          </w:p>
        </w:tc>
        <w:tc>
          <w:tcPr>
            <w:tcW w:w="6945" w:type="dxa"/>
            <w:gridSpan w:val="4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Объем муниципального задания по оказанию муниципальной услуги (выполнению работ)</w:t>
            </w:r>
          </w:p>
        </w:tc>
      </w:tr>
      <w:tr w:rsidR="009E3AF3" w:rsidRPr="000D4214" w:rsidTr="00670C52">
        <w:tc>
          <w:tcPr>
            <w:tcW w:w="1134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За счет бюджетных ассигнований</w:t>
            </w:r>
          </w:p>
        </w:tc>
        <w:tc>
          <w:tcPr>
            <w:tcW w:w="1276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 xml:space="preserve">На платной основе </w:t>
            </w:r>
            <w:hyperlink w:anchor="P837" w:history="1">
              <w:r w:rsidRPr="000D4214">
                <w:rPr>
                  <w:rFonts w:ascii="Calibri" w:hAnsi="Calibri" w:cs="Calibri"/>
                  <w:color w:val="0000FF"/>
                  <w:sz w:val="22"/>
                  <w:szCs w:val="20"/>
                </w:rPr>
                <w:t>&lt;*&gt;</w:t>
              </w:r>
            </w:hyperlink>
          </w:p>
        </w:tc>
        <w:tc>
          <w:tcPr>
            <w:tcW w:w="1417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Категория потребителей муниципальной услуги (работы)</w:t>
            </w:r>
          </w:p>
        </w:tc>
        <w:tc>
          <w:tcPr>
            <w:tcW w:w="1560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Численность потребителей муниципальной услуги (работы) (ед./чел.)</w:t>
            </w:r>
          </w:p>
        </w:tc>
        <w:tc>
          <w:tcPr>
            <w:tcW w:w="1842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В натуральном выражении (ед.)</w:t>
            </w:r>
          </w:p>
        </w:tc>
        <w:tc>
          <w:tcPr>
            <w:tcW w:w="1701" w:type="dxa"/>
            <w:vMerge w:val="restart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В стоимостном выражении (тыс. руб.)</w:t>
            </w:r>
          </w:p>
        </w:tc>
        <w:tc>
          <w:tcPr>
            <w:tcW w:w="3402" w:type="dxa"/>
            <w:gridSpan w:val="2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 xml:space="preserve">В том числе на платной основе </w:t>
            </w:r>
            <w:hyperlink w:anchor="P837" w:history="1">
              <w:r w:rsidRPr="000D4214">
                <w:rPr>
                  <w:rFonts w:ascii="Calibri" w:hAnsi="Calibri" w:cs="Calibri"/>
                  <w:color w:val="0000FF"/>
                  <w:sz w:val="22"/>
                  <w:szCs w:val="20"/>
                </w:rPr>
                <w:t>&lt;*&gt;</w:t>
              </w:r>
            </w:hyperlink>
          </w:p>
        </w:tc>
      </w:tr>
      <w:tr w:rsidR="009E3AF3" w:rsidRPr="000D4214" w:rsidTr="00670C52">
        <w:tc>
          <w:tcPr>
            <w:tcW w:w="1134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9E3AF3" w:rsidRPr="000D4214" w:rsidRDefault="009E3AF3" w:rsidP="00670C5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В натуральном выражении (ед.)</w:t>
            </w: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В стоимостном выражении (тыс. руб.)</w:t>
            </w: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Отчетный финансовый год</w:t>
            </w: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Текущий финансов</w:t>
            </w:r>
            <w:r w:rsidRPr="000D4214">
              <w:rPr>
                <w:rFonts w:ascii="Calibri" w:hAnsi="Calibri" w:cs="Calibri"/>
                <w:sz w:val="22"/>
                <w:szCs w:val="20"/>
              </w:rPr>
              <w:lastRenderedPageBreak/>
              <w:t>ый год</w:t>
            </w: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Очередной финансовый год</w:t>
            </w: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3AF3" w:rsidRPr="000D4214" w:rsidTr="00670C52">
        <w:tc>
          <w:tcPr>
            <w:tcW w:w="1134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0D4214">
              <w:rPr>
                <w:rFonts w:ascii="Calibri" w:hAnsi="Calibri" w:cs="Calibri"/>
                <w:sz w:val="22"/>
                <w:szCs w:val="20"/>
              </w:rPr>
              <w:t>Второй год планового периода</w:t>
            </w: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42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01" w:type="dxa"/>
          </w:tcPr>
          <w:p w:rsidR="009E3AF3" w:rsidRPr="000D4214" w:rsidRDefault="009E3AF3" w:rsidP="00670C52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5D1730" w:rsidRDefault="009E3AF3" w:rsidP="009E3AF3">
      <w:pPr>
        <w:spacing w:after="200" w:line="276" w:lineRule="auto"/>
      </w:pPr>
      <w:r w:rsidRPr="00997CD8">
        <w:rPr>
          <w:rFonts w:ascii="Calibri" w:eastAsia="Calibri" w:hAnsi="Calibri"/>
          <w:sz w:val="22"/>
          <w:szCs w:val="22"/>
          <w:lang w:eastAsia="en-US"/>
        </w:rPr>
        <w:t>&lt;*&gt; Разделы заполняются, если законодательством Российской Федерации предусмотрено оказание муниципальной услуги на платной основе.</w:t>
      </w:r>
    </w:p>
    <w:sectPr w:rsidR="005D1730" w:rsidSect="009E3A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08"/>
    <w:rsid w:val="00372CC9"/>
    <w:rsid w:val="003D6E08"/>
    <w:rsid w:val="005D1730"/>
    <w:rsid w:val="009E3AF3"/>
    <w:rsid w:val="00C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Cultur2</cp:lastModifiedBy>
  <cp:revision>4</cp:revision>
  <cp:lastPrinted>2023-12-22T09:53:00Z</cp:lastPrinted>
  <dcterms:created xsi:type="dcterms:W3CDTF">2023-12-22T08:12:00Z</dcterms:created>
  <dcterms:modified xsi:type="dcterms:W3CDTF">2023-12-22T09:53:00Z</dcterms:modified>
</cp:coreProperties>
</file>